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07B1" w14:textId="77777777" w:rsidR="00FB1465" w:rsidRDefault="00FB1465" w:rsidP="00FB1465">
      <w:pPr>
        <w:tabs>
          <w:tab w:val="center" w:pos="4677"/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Uchwała nr 91/XII/2022</w:t>
      </w:r>
    </w:p>
    <w:p w14:paraId="4A0FDE67" w14:textId="77777777" w:rsidR="00FB1465" w:rsidRDefault="00FB1465" w:rsidP="00FB14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Zarząd Główny Polskiego Związku Wędkarskiego</w:t>
      </w:r>
    </w:p>
    <w:p w14:paraId="5DD3EBBC" w14:textId="77777777" w:rsidR="00FB1465" w:rsidRDefault="00FB1465" w:rsidP="00FB1465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17 grudnia 2022 r.</w:t>
      </w:r>
    </w:p>
    <w:p w14:paraId="26076EBB" w14:textId="77777777" w:rsidR="00FB1465" w:rsidRDefault="00FB1465" w:rsidP="00FB1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62FB0D6" w14:textId="77777777" w:rsidR="00FB1465" w:rsidRDefault="00FB1465" w:rsidP="00FB146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w sprawie: zmiany części 1 Zasad Organizacji Sportu Wędkarskiego w PZW</w:t>
      </w:r>
    </w:p>
    <w:p w14:paraId="6E9FBE5B" w14:textId="77777777" w:rsidR="00FB1465" w:rsidRDefault="00FB1465" w:rsidP="00FB146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56A73E" w14:textId="77777777" w:rsidR="00FB1465" w:rsidRDefault="00FB1465" w:rsidP="00FB14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podstawie § 30 pkt 1, 2 i 14 Statutu PZW z dnia 15.03.2017 r.</w:t>
      </w:r>
    </w:p>
    <w:p w14:paraId="745AA480" w14:textId="77777777" w:rsidR="00FB1465" w:rsidRDefault="00FB1465" w:rsidP="00FB14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Zarząd Główny Polskiego Związku Wędkarskiego</w:t>
      </w:r>
    </w:p>
    <w:p w14:paraId="5465BE6F" w14:textId="77777777" w:rsidR="00FB1465" w:rsidRDefault="00FB1465" w:rsidP="00FB146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uchwala:</w:t>
      </w:r>
    </w:p>
    <w:p w14:paraId="5E4777F9" w14:textId="77777777" w:rsidR="00FB1465" w:rsidRDefault="00FB1465" w:rsidP="00FB14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6D26884" w14:textId="77777777" w:rsidR="00FB1465" w:rsidRDefault="00FB1465" w:rsidP="00FB146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1</w:t>
      </w:r>
    </w:p>
    <w:p w14:paraId="010080B9" w14:textId="77777777" w:rsidR="00FB1465" w:rsidRDefault="00FB1465" w:rsidP="00FB1465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wniosek Głównego Kapitanatu Sportowego zatwierdza zmianę części 1 Zasad Organizacji Sportu Wędkarskiego w Polskim Związku Wędkarskim - Przepisy ogólne dotyczące zasad organizacji i finansowania sportu wędkarskiego, przepisy regulujące działalność Wędkarskich Klubów Sportowych i regulacje dotyczące uczestnictwa zawodników w sporcie wędkarskim.</w:t>
      </w:r>
    </w:p>
    <w:p w14:paraId="0B56FAEC" w14:textId="77777777" w:rsidR="00FB1465" w:rsidRDefault="00FB1465" w:rsidP="00FB1465">
      <w:pPr>
        <w:autoSpaceDE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22E4EEAD" w14:textId="77777777" w:rsidR="00FB1465" w:rsidRDefault="00FB1465" w:rsidP="00FB146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2</w:t>
      </w:r>
    </w:p>
    <w:p w14:paraId="43A53801" w14:textId="77777777" w:rsidR="00FB1465" w:rsidRDefault="00FB1465" w:rsidP="00FB1465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Zasady Organizacji Sportu Wędkarskiego w Polskim Związku Wędkarskim w części </w:t>
      </w:r>
      <w:r>
        <w:rPr>
          <w:rFonts w:ascii="Times New Roman" w:eastAsia="Times New Roman" w:hAnsi="Times New Roman"/>
          <w:sz w:val="24"/>
          <w:szCs w:val="24"/>
        </w:rPr>
        <w:br/>
        <w:t>1  stanowią załącznik do niniejszej uchwały (*).</w:t>
      </w:r>
    </w:p>
    <w:p w14:paraId="346255B1" w14:textId="77777777" w:rsidR="00FB1465" w:rsidRDefault="00FB1465" w:rsidP="00FB146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B7E48DC" w14:textId="77777777" w:rsidR="00FB1465" w:rsidRDefault="00FB1465" w:rsidP="00FB146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3</w:t>
      </w:r>
    </w:p>
    <w:p w14:paraId="76BDE66D" w14:textId="77777777" w:rsidR="00FB1465" w:rsidRDefault="00FB1465" w:rsidP="00FB14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Wykonanie uchwały powierza Kol. Dariuszowi Ciechańskiemu - Wiceprezesowi ZG PZW </w:t>
      </w:r>
    </w:p>
    <w:p w14:paraId="6E3DE0E0" w14:textId="77777777" w:rsidR="00FB1465" w:rsidRDefault="00FB1465" w:rsidP="00FB146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ds. sportu.</w:t>
      </w:r>
    </w:p>
    <w:p w14:paraId="56E8E630" w14:textId="77777777" w:rsidR="00FB1465" w:rsidRDefault="00FB1465" w:rsidP="00FB146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FD3A02C" w14:textId="77777777" w:rsidR="00FB1465" w:rsidRDefault="00FB1465" w:rsidP="00FB1465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§ 4</w:t>
      </w:r>
    </w:p>
    <w:p w14:paraId="34B47E91" w14:textId="77777777" w:rsidR="00FB1465" w:rsidRDefault="00FB1465" w:rsidP="00FB1465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Uchwała wchodzi w życie z dniem podjęcia. </w:t>
      </w:r>
    </w:p>
    <w:p w14:paraId="0B685E91" w14:textId="77777777" w:rsidR="00FB1465" w:rsidRDefault="00FB1465" w:rsidP="00FB1465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E0084A4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4ED689C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12D30B21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5EBE64" w14:textId="77777777" w:rsidR="00FB1465" w:rsidRDefault="00FB1465" w:rsidP="00FB1465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BACE27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Beata Olejarz</w:t>
      </w:r>
    </w:p>
    <w:p w14:paraId="3F83A77A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8BCD015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E878A86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0DA08CC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907D4E" w14:textId="77777777" w:rsidR="00FB1465" w:rsidRDefault="00FB1465" w:rsidP="00FB146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241BA2" w14:textId="77777777" w:rsidR="00FB1465" w:rsidRDefault="00FB1465" w:rsidP="00FB14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451142" w14:textId="77777777" w:rsidR="00FB1465" w:rsidRDefault="00FB1465" w:rsidP="00FB1465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120802684"/>
      <w:r>
        <w:rPr>
          <w:rFonts w:ascii="Times New Roman" w:eastAsia="Times New Roman" w:hAnsi="Times New Roman"/>
          <w:sz w:val="24"/>
          <w:szCs w:val="24"/>
        </w:rPr>
        <w:t xml:space="preserve">(*) </w:t>
      </w:r>
      <w:r>
        <w:rPr>
          <w:rFonts w:ascii="Times New Roman" w:eastAsia="Times New Roman" w:hAnsi="Times New Roman"/>
          <w:b/>
          <w:sz w:val="24"/>
          <w:szCs w:val="24"/>
        </w:rPr>
        <w:t>część 1 Zasad Organizacji Sportu Wędkarskiego w PZW dostępna pod adresem</w:t>
      </w:r>
    </w:p>
    <w:p w14:paraId="0DB3F11D" w14:textId="77777777" w:rsidR="00FB1465" w:rsidRDefault="00FB1465" w:rsidP="00FB146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hyperlink r:id="rId4" w:history="1">
        <w:r>
          <w:rPr>
            <w:rStyle w:val="Hipercze"/>
            <w:rFonts w:ascii="Times New Roman" w:eastAsia="Times New Roman" w:hAnsi="Times New Roman"/>
            <w:b/>
            <w:sz w:val="24"/>
            <w:szCs w:val="24"/>
          </w:rPr>
          <w:t>https://www.pzw.org.pl/gks/</w:t>
        </w:r>
      </w:hyperlink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bookmarkEnd w:id="0"/>
    </w:p>
    <w:p w14:paraId="2A9B808A" w14:textId="77777777" w:rsidR="0059679D" w:rsidRDefault="0059679D"/>
    <w:sectPr w:rsidR="0059679D" w:rsidSect="00FB146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65"/>
    <w:rsid w:val="002E0974"/>
    <w:rsid w:val="0059679D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C1D3"/>
  <w15:chartTrackingRefBased/>
  <w15:docId w15:val="{CE1A702A-8EB1-4C59-8953-00C21070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465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B1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zw.org.pl/g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2023-11-22T13:05:00Z</dcterms:created>
  <dcterms:modified xsi:type="dcterms:W3CDTF">2023-11-22T13:06:00Z</dcterms:modified>
</cp:coreProperties>
</file>